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1A3D" w14:textId="20C174A7" w:rsidR="003821E7" w:rsidRPr="007C09BA" w:rsidRDefault="003821E7" w:rsidP="003821E7">
      <w:pPr>
        <w:ind w:firstLine="0"/>
        <w:rPr>
          <w:rFonts w:ascii="Times New Roman" w:hAnsi="Times New Roman" w:cs="Times New Roman"/>
          <w:sz w:val="28"/>
          <w:szCs w:val="28"/>
        </w:rPr>
      </w:pPr>
      <w:r w:rsidRPr="007C09BA">
        <w:rPr>
          <w:rFonts w:ascii="Times New Roman" w:hAnsi="Times New Roman" w:cs="Times New Roman"/>
          <w:i/>
          <w:iCs/>
          <w:sz w:val="28"/>
          <w:szCs w:val="28"/>
        </w:rPr>
        <w:t>Hedging Demystified</w:t>
      </w:r>
      <w:r w:rsidRPr="007C09BA">
        <w:rPr>
          <w:rFonts w:ascii="Times New Roman" w:hAnsi="Times New Roman" w:cs="Times New Roman"/>
          <w:sz w:val="28"/>
          <w:szCs w:val="28"/>
        </w:rPr>
        <w:t xml:space="preserve"> bio for author Tim Bishop</w:t>
      </w:r>
    </w:p>
    <w:p w14:paraId="7CCF8F16" w14:textId="164241C8" w:rsidR="003821E7" w:rsidRPr="007C09BA" w:rsidRDefault="003821E7" w:rsidP="003821E7">
      <w:pPr>
        <w:ind w:firstLine="0"/>
        <w:rPr>
          <w:rFonts w:ascii="Times New Roman" w:hAnsi="Times New Roman" w:cs="Times New Roman"/>
          <w:sz w:val="28"/>
          <w:szCs w:val="28"/>
        </w:rPr>
      </w:pPr>
    </w:p>
    <w:p w14:paraId="06E24DEE" w14:textId="5B35669F" w:rsidR="003821E7" w:rsidRPr="007C09BA" w:rsidRDefault="003821E7" w:rsidP="003821E7">
      <w:pPr>
        <w:ind w:firstLine="0"/>
        <w:rPr>
          <w:rFonts w:ascii="Times New Roman" w:hAnsi="Times New Roman" w:cs="Times New Roman"/>
          <w:sz w:val="28"/>
          <w:szCs w:val="28"/>
        </w:rPr>
      </w:pPr>
      <w:r w:rsidRPr="007C09BA">
        <w:rPr>
          <w:rFonts w:ascii="Times New Roman" w:hAnsi="Times New Roman" w:cs="Times New Roman"/>
          <w:sz w:val="28"/>
          <w:szCs w:val="28"/>
        </w:rPr>
        <w:t>On the back cover:</w:t>
      </w:r>
    </w:p>
    <w:p w14:paraId="19768B93" w14:textId="73D5463D" w:rsidR="003821E7" w:rsidRPr="007C09BA" w:rsidRDefault="003821E7" w:rsidP="003821E7">
      <w:pPr>
        <w:ind w:firstLine="0"/>
        <w:rPr>
          <w:rFonts w:ascii="Times New Roman" w:hAnsi="Times New Roman" w:cs="Times New Roman"/>
          <w:sz w:val="28"/>
          <w:szCs w:val="28"/>
        </w:rPr>
      </w:pPr>
    </w:p>
    <w:p w14:paraId="57F48912" w14:textId="342ACCCB" w:rsidR="003821E7" w:rsidRPr="007C09BA" w:rsidRDefault="003821E7" w:rsidP="003821E7">
      <w:pPr>
        <w:ind w:firstLine="0"/>
        <w:rPr>
          <w:rFonts w:ascii="Times New Roman" w:hAnsi="Times New Roman" w:cs="Times New Roman"/>
          <w:sz w:val="28"/>
          <w:szCs w:val="28"/>
        </w:rPr>
      </w:pPr>
      <w:r w:rsidRPr="007C09BA">
        <w:rPr>
          <w:rFonts w:ascii="Times New Roman" w:hAnsi="Times New Roman" w:cs="Times New Roman"/>
          <w:sz w:val="28"/>
          <w:szCs w:val="28"/>
        </w:rPr>
        <w:t>A CPA and former corporate treasurer with over thirty years of business experience, Tim Bishop has seen hedging from all angles—as scout, strategist, tactician, trader, accountant, supervisor, and treasurer. He knows how to distill the complexities of financial risk for people who are looking for answers.</w:t>
      </w:r>
    </w:p>
    <w:p w14:paraId="0F34B653" w14:textId="77777777" w:rsidR="003821E7" w:rsidRPr="007C09BA" w:rsidRDefault="003821E7" w:rsidP="003821E7">
      <w:pPr>
        <w:ind w:firstLine="0"/>
        <w:rPr>
          <w:rFonts w:ascii="Times New Roman" w:hAnsi="Times New Roman" w:cs="Times New Roman"/>
          <w:sz w:val="28"/>
          <w:szCs w:val="28"/>
        </w:rPr>
      </w:pPr>
    </w:p>
    <w:p w14:paraId="461786D4" w14:textId="721E7A2F" w:rsidR="003821E7" w:rsidRPr="007C09BA" w:rsidRDefault="003821E7" w:rsidP="003821E7">
      <w:pPr>
        <w:ind w:firstLine="0"/>
        <w:rPr>
          <w:rFonts w:ascii="Times New Roman" w:hAnsi="Times New Roman" w:cs="Times New Roman"/>
          <w:sz w:val="28"/>
          <w:szCs w:val="28"/>
        </w:rPr>
      </w:pPr>
      <w:r w:rsidRPr="007C09BA">
        <w:rPr>
          <w:rFonts w:ascii="Times New Roman" w:hAnsi="Times New Roman" w:cs="Times New Roman"/>
          <w:sz w:val="28"/>
          <w:szCs w:val="28"/>
        </w:rPr>
        <w:t>Inside the book:</w:t>
      </w:r>
    </w:p>
    <w:p w14:paraId="0879B03C" w14:textId="77777777" w:rsidR="003821E7" w:rsidRPr="007C09BA" w:rsidRDefault="003821E7" w:rsidP="003821E7">
      <w:pPr>
        <w:ind w:firstLine="0"/>
        <w:rPr>
          <w:rFonts w:ascii="Times New Roman" w:hAnsi="Times New Roman" w:cs="Times New Roman"/>
          <w:sz w:val="28"/>
          <w:szCs w:val="28"/>
        </w:rPr>
      </w:pPr>
    </w:p>
    <w:p w14:paraId="4A9361DD" w14:textId="1A7B5507" w:rsidR="003821E7" w:rsidRPr="007C09BA" w:rsidRDefault="003821E7" w:rsidP="003821E7">
      <w:pPr>
        <w:ind w:firstLine="0"/>
        <w:rPr>
          <w:rFonts w:ascii="Times New Roman" w:hAnsi="Times New Roman" w:cs="Times New Roman"/>
          <w:sz w:val="28"/>
          <w:szCs w:val="28"/>
        </w:rPr>
      </w:pPr>
      <w:r w:rsidRPr="007C09BA">
        <w:rPr>
          <w:rFonts w:ascii="Times New Roman" w:hAnsi="Times New Roman" w:cs="Times New Roman"/>
          <w:sz w:val="28"/>
          <w:szCs w:val="28"/>
        </w:rPr>
        <w:t>With over thirty years of business experience, Tim Bishop has seen hedging from all angles. He designed, implemented, and executed a hedging program for a multimillion-dollar heating oil distributor. He devised hedging strategies, developed hedging partner relationships, initiated trades, and supervised the accounting for fourteen years. As company treasurer, he was responsible for not only cash management and reporting but also compliance with financial reporting standards, tax law, and debt covenants.</w:t>
      </w:r>
    </w:p>
    <w:p w14:paraId="131E41A4" w14:textId="77777777" w:rsidR="003821E7" w:rsidRPr="007C09BA" w:rsidRDefault="003821E7" w:rsidP="003821E7">
      <w:pPr>
        <w:rPr>
          <w:rFonts w:ascii="Times New Roman" w:hAnsi="Times New Roman" w:cs="Times New Roman"/>
          <w:sz w:val="28"/>
          <w:szCs w:val="28"/>
        </w:rPr>
      </w:pPr>
      <w:r w:rsidRPr="007C09BA">
        <w:rPr>
          <w:rFonts w:ascii="Times New Roman" w:hAnsi="Times New Roman" w:cs="Times New Roman"/>
          <w:sz w:val="28"/>
          <w:szCs w:val="28"/>
        </w:rPr>
        <w:t>As one who regularly reported to both an outside board of directors and a management team, he understands the challenges of communicating complex information to a multidisciplinary group of professionals who do not live and breathe hedging concepts. He also served as a director of the company’s primary commodity storage facility, so he appreciates the operational considerations of managing risk. Add in Tim’s background as a tax accountant and a CPA, and you have someone fully qualified to speak the languages of all parties who touch commodity price risk management.</w:t>
      </w:r>
    </w:p>
    <w:p w14:paraId="0AC8E8B4" w14:textId="77777777" w:rsidR="003821E7" w:rsidRPr="007C09BA" w:rsidRDefault="003821E7" w:rsidP="003821E7">
      <w:pPr>
        <w:rPr>
          <w:rFonts w:ascii="Times New Roman" w:hAnsi="Times New Roman" w:cs="Times New Roman"/>
          <w:sz w:val="28"/>
          <w:szCs w:val="28"/>
        </w:rPr>
      </w:pPr>
      <w:r w:rsidRPr="007C09BA">
        <w:rPr>
          <w:rFonts w:ascii="Times New Roman" w:hAnsi="Times New Roman" w:cs="Times New Roman"/>
          <w:sz w:val="28"/>
          <w:szCs w:val="28"/>
        </w:rPr>
        <w:t xml:space="preserve">In addition to consulting for small businesses, Tim Bishop has co-authored books with his wife, Debbie, about their midlife launch into both marriage and cross-country bicycle touring. </w:t>
      </w:r>
      <w:r w:rsidRPr="007C09BA">
        <w:rPr>
          <w:rFonts w:ascii="Times New Roman" w:hAnsi="Times New Roman" w:cs="Times New Roman"/>
          <w:i/>
          <w:sz w:val="28"/>
          <w:szCs w:val="28"/>
        </w:rPr>
        <w:t>Two Are Better: Midlife Newlyweds Bicycle Coast to Coast</w:t>
      </w:r>
      <w:r w:rsidRPr="007C09BA">
        <w:rPr>
          <w:rFonts w:ascii="Times New Roman" w:hAnsi="Times New Roman" w:cs="Times New Roman"/>
          <w:sz w:val="28"/>
          <w:szCs w:val="28"/>
        </w:rPr>
        <w:t xml:space="preserve"> captures the story behind the story, while </w:t>
      </w:r>
      <w:r w:rsidRPr="007C09BA">
        <w:rPr>
          <w:rFonts w:ascii="Times New Roman" w:hAnsi="Times New Roman" w:cs="Times New Roman"/>
          <w:i/>
          <w:sz w:val="28"/>
          <w:szCs w:val="28"/>
        </w:rPr>
        <w:t>Bicycle Touring How-To: What We Learned</w:t>
      </w:r>
      <w:r w:rsidRPr="007C09BA">
        <w:rPr>
          <w:rFonts w:ascii="Times New Roman" w:hAnsi="Times New Roman" w:cs="Times New Roman"/>
          <w:sz w:val="28"/>
          <w:szCs w:val="28"/>
        </w:rPr>
        <w:t xml:space="preserve"> shares their knowledge with bicycle touring wannabes. Tim serves as a volunteer hope coach for </w:t>
      </w:r>
      <w:proofErr w:type="spellStart"/>
      <w:r w:rsidRPr="007C09BA">
        <w:rPr>
          <w:rFonts w:ascii="Times New Roman" w:hAnsi="Times New Roman" w:cs="Times New Roman"/>
          <w:sz w:val="28"/>
          <w:szCs w:val="28"/>
        </w:rPr>
        <w:t>TheHopeLine</w:t>
      </w:r>
      <w:proofErr w:type="spellEnd"/>
      <w:r w:rsidRPr="007C09BA">
        <w:rPr>
          <w:rFonts w:ascii="Times New Roman" w:hAnsi="Times New Roman" w:cs="Times New Roman"/>
          <w:sz w:val="28"/>
          <w:szCs w:val="28"/>
        </w:rPr>
        <w:t>, a nonprofit organization that seeks to reach, rescue, and restore hurting teens and young adults. He blogs periodically at www.openroadpress.com.</w:t>
      </w:r>
    </w:p>
    <w:p w14:paraId="07067F6D" w14:textId="77777777" w:rsidR="008A3D25" w:rsidRDefault="008A3D25"/>
    <w:sectPr w:rsidR="008A3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E7"/>
    <w:rsid w:val="003821E7"/>
    <w:rsid w:val="004E2BA3"/>
    <w:rsid w:val="007C09BA"/>
    <w:rsid w:val="008A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899B"/>
  <w15:chartTrackingRefBased/>
  <w15:docId w15:val="{0315BE12-3A80-4CA1-9BFD-709F43CF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ourier New"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E7"/>
    <w:pPr>
      <w:spacing w:after="0" w:line="240" w:lineRule="auto"/>
      <w:ind w:firstLine="360"/>
      <w:jc w:val="both"/>
    </w:pPr>
    <w:rPr>
      <w:rFonts w:ascii="Garamond" w:eastAsia="Times New Roman" w:hAnsi="Garamond"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asterisks">
    <w:name w:val="Centered asterisks"/>
    <w:qFormat/>
    <w:rsid w:val="004E2BA3"/>
    <w:pPr>
      <w:spacing w:before="120" w:after="120" w:line="240" w:lineRule="auto"/>
      <w:jc w:val="center"/>
    </w:pPr>
    <w:rPr>
      <w:rFonts w:ascii="Times New Roman" w:eastAsia="Times New Roman" w:hAnsi="Times New Roman" w:cs="Times New Roman"/>
      <w:sz w:val="24"/>
      <w:szCs w:val="24"/>
    </w:rPr>
  </w:style>
  <w:style w:type="paragraph" w:customStyle="1" w:styleId="EFHCBlockquote">
    <w:name w:val="EFHC Block quote"/>
    <w:link w:val="EFHCBlockquoteChar"/>
    <w:qFormat/>
    <w:rsid w:val="004E2BA3"/>
    <w:pPr>
      <w:spacing w:before="120" w:after="120" w:line="240" w:lineRule="auto"/>
      <w:ind w:left="720"/>
      <w:contextualSpacing/>
    </w:pPr>
    <w:rPr>
      <w:rFonts w:ascii="Times New Roman" w:hAnsi="Times New Roman" w:cs="Courier New"/>
      <w:sz w:val="20"/>
      <w:szCs w:val="24"/>
    </w:rPr>
  </w:style>
  <w:style w:type="character" w:customStyle="1" w:styleId="EFHCBlockquoteChar">
    <w:name w:val="EFHC Block quote Char"/>
    <w:basedOn w:val="DefaultParagraphFont"/>
    <w:link w:val="EFHCBlockquote"/>
    <w:rsid w:val="004E2BA3"/>
    <w:rPr>
      <w:rFonts w:ascii="Times New Roman" w:eastAsia="Courier New" w:hAnsi="Times New Roman" w:cs="Courier New"/>
      <w:sz w:val="20"/>
      <w:szCs w:val="24"/>
    </w:rPr>
  </w:style>
  <w:style w:type="paragraph" w:styleId="Footer">
    <w:name w:val="footer"/>
    <w:basedOn w:val="Normal"/>
    <w:link w:val="FooterChar"/>
    <w:uiPriority w:val="99"/>
    <w:unhideWhenUsed/>
    <w:rsid w:val="004E2BA3"/>
    <w:pPr>
      <w:tabs>
        <w:tab w:val="center" w:pos="4680"/>
        <w:tab w:val="right" w:pos="9360"/>
      </w:tabs>
      <w:ind w:firstLine="0"/>
      <w:jc w:val="left"/>
    </w:pPr>
    <w:rPr>
      <w:rFonts w:ascii="Courier New" w:eastAsia="Courier New" w:hAnsi="Courier New"/>
      <w:sz w:val="20"/>
      <w:szCs w:val="20"/>
    </w:rPr>
  </w:style>
  <w:style w:type="character" w:customStyle="1" w:styleId="FooterChar">
    <w:name w:val="Footer Char"/>
    <w:basedOn w:val="DefaultParagraphFont"/>
    <w:link w:val="Footer"/>
    <w:uiPriority w:val="99"/>
    <w:rsid w:val="004E2BA3"/>
    <w:rPr>
      <w:rFonts w:ascii="Courier New" w:eastAsia="Courier New" w:hAnsi="Courier New" w:cs="Courier New"/>
      <w:sz w:val="20"/>
      <w:szCs w:val="20"/>
    </w:rPr>
  </w:style>
  <w:style w:type="paragraph" w:styleId="Header">
    <w:name w:val="header"/>
    <w:basedOn w:val="Normal"/>
    <w:link w:val="HeaderChar"/>
    <w:uiPriority w:val="99"/>
    <w:unhideWhenUsed/>
    <w:rsid w:val="004E2BA3"/>
    <w:pPr>
      <w:tabs>
        <w:tab w:val="center" w:pos="4680"/>
        <w:tab w:val="right" w:pos="9360"/>
      </w:tabs>
      <w:ind w:firstLine="0"/>
      <w:jc w:val="left"/>
    </w:pPr>
    <w:rPr>
      <w:rFonts w:ascii="Courier New" w:eastAsia="Courier New" w:hAnsi="Courier New"/>
      <w:sz w:val="20"/>
      <w:szCs w:val="20"/>
    </w:rPr>
  </w:style>
  <w:style w:type="character" w:customStyle="1" w:styleId="HeaderChar">
    <w:name w:val="Header Char"/>
    <w:basedOn w:val="DefaultParagraphFont"/>
    <w:link w:val="Header"/>
    <w:uiPriority w:val="99"/>
    <w:rsid w:val="004E2BA3"/>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Bishop</dc:creator>
  <cp:keywords/>
  <dc:description/>
  <cp:lastModifiedBy>Tim Bishop</cp:lastModifiedBy>
  <cp:revision>2</cp:revision>
  <dcterms:created xsi:type="dcterms:W3CDTF">2021-09-22T23:49:00Z</dcterms:created>
  <dcterms:modified xsi:type="dcterms:W3CDTF">2021-09-23T00:14:00Z</dcterms:modified>
</cp:coreProperties>
</file>